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299" w14:textId="6A99AD85" w:rsidR="005B2C00" w:rsidRPr="0047642C" w:rsidRDefault="005B2C00" w:rsidP="00ED7E6E">
      <w:pPr>
        <w:jc w:val="center"/>
        <w:rPr>
          <w:b/>
          <w:bCs/>
          <w:sz w:val="32"/>
          <w:szCs w:val="32"/>
        </w:rPr>
      </w:pPr>
      <w:r>
        <w:rPr>
          <w:rFonts w:ascii="AppleSystemUIFont" w:hAnsi="AppleSystemUIFont" w:cs="AppleSystemUIFont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58240" behindDoc="0" locked="0" layoutInCell="1" allowOverlap="1" wp14:anchorId="2F8FAD50" wp14:editId="2696EA80">
            <wp:simplePos x="0" y="0"/>
            <wp:positionH relativeFrom="column">
              <wp:posOffset>70485</wp:posOffset>
            </wp:positionH>
            <wp:positionV relativeFrom="paragraph">
              <wp:posOffset>373380</wp:posOffset>
            </wp:positionV>
            <wp:extent cx="5760720" cy="2870200"/>
            <wp:effectExtent l="0" t="0" r="0" b="6350"/>
            <wp:wrapNone/>
            <wp:docPr id="1" name="Image 1" descr="Immagine che contiene erba, cielo, estern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erba, cielo, esterni, persona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7" b="18871"/>
                    <a:stretch/>
                  </pic:blipFill>
                  <pic:spPr bwMode="auto">
                    <a:xfrm>
                      <a:off x="0" y="0"/>
                      <a:ext cx="57607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642C">
        <w:rPr>
          <w:b/>
          <w:bCs/>
          <w:sz w:val="32"/>
          <w:szCs w:val="32"/>
        </w:rPr>
        <w:t>Progetto ROW FOR THE PLANET</w:t>
      </w:r>
    </w:p>
    <w:p w14:paraId="24A2A5CE" w14:textId="0BE5213C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7038BB3C" w14:textId="4B73CEBA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34CE9EFF" w14:textId="75B665EA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7170B492" w14:textId="0BCC3AE8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34FC7F1E" w14:textId="55A57B83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488033B8" w14:textId="794CFF98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19F65DB0" w14:textId="77777777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72BAF30E" w14:textId="22E8DFD4" w:rsidR="005B2C00" w:rsidRPr="0047642C" w:rsidRDefault="005B2C00" w:rsidP="005B2C00">
      <w:pPr>
        <w:jc w:val="both"/>
        <w:rPr>
          <w:b/>
          <w:bCs/>
          <w:sz w:val="32"/>
          <w:szCs w:val="32"/>
        </w:rPr>
      </w:pPr>
    </w:p>
    <w:p w14:paraId="6010C649" w14:textId="77777777" w:rsidR="005B2C00" w:rsidRPr="0047642C" w:rsidRDefault="005B2C00" w:rsidP="005B2C00">
      <w:pPr>
        <w:jc w:val="center"/>
        <w:rPr>
          <w:b/>
          <w:bCs/>
        </w:rPr>
      </w:pPr>
      <w:r w:rsidRPr="0047642C">
        <w:rPr>
          <w:b/>
          <w:bCs/>
        </w:rPr>
        <w:t>Germania;</w:t>
      </w:r>
    </w:p>
    <w:p w14:paraId="7E93C265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Helge Heyken</w:t>
      </w:r>
      <w:r w:rsidRPr="001F66B1">
        <w:rPr>
          <w:lang w:val="it-IT"/>
        </w:rPr>
        <w:t xml:space="preserve"> allenatore e coordinatore del progetto</w:t>
      </w:r>
    </w:p>
    <w:p w14:paraId="0595A1C5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 xml:space="preserve">Kristina Stiefel </w:t>
      </w:r>
      <w:r w:rsidRPr="001F66B1">
        <w:rPr>
          <w:lang w:val="it-IT"/>
        </w:rPr>
        <w:t>coordinatrice del progetto</w:t>
      </w:r>
    </w:p>
    <w:p w14:paraId="586BA675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Charlotte Hebbelmann</w:t>
      </w:r>
      <w:r w:rsidRPr="001F66B1">
        <w:rPr>
          <w:lang w:val="it-IT"/>
        </w:rPr>
        <w:t xml:space="preserve"> allenatore e direttore finanziario AAC</w:t>
      </w:r>
    </w:p>
    <w:p w14:paraId="34DDB092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David Backhaus</w:t>
      </w:r>
      <w:r w:rsidRPr="001F66B1">
        <w:rPr>
          <w:lang w:val="it-IT"/>
        </w:rPr>
        <w:t xml:space="preserve"> canottiere U17</w:t>
      </w:r>
    </w:p>
    <w:p w14:paraId="37CB9141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Hugo Thomas</w:t>
      </w:r>
      <w:r w:rsidRPr="001F66B1">
        <w:rPr>
          <w:lang w:val="it-IT"/>
        </w:rPr>
        <w:t xml:space="preserve"> canottiere U16</w:t>
      </w:r>
    </w:p>
    <w:p w14:paraId="179037A4" w14:textId="77777777" w:rsidR="005B2C00" w:rsidRPr="001F66B1" w:rsidRDefault="005B2C00" w:rsidP="005B2C00">
      <w:pPr>
        <w:spacing w:after="0"/>
        <w:jc w:val="center"/>
        <w:rPr>
          <w:lang w:val="it-IT"/>
        </w:rPr>
      </w:pPr>
    </w:p>
    <w:p w14:paraId="12B35DEE" w14:textId="77777777" w:rsidR="005B2C00" w:rsidRPr="001F66B1" w:rsidRDefault="005B2C00" w:rsidP="005B2C00">
      <w:pPr>
        <w:spacing w:after="0"/>
        <w:jc w:val="center"/>
        <w:rPr>
          <w:b/>
          <w:bCs/>
          <w:lang w:val="it-IT"/>
        </w:rPr>
      </w:pPr>
      <w:proofErr w:type="gramStart"/>
      <w:r w:rsidRPr="001F66B1">
        <w:rPr>
          <w:b/>
          <w:bCs/>
          <w:lang w:val="it-IT"/>
        </w:rPr>
        <w:t>Francia ;</w:t>
      </w:r>
      <w:proofErr w:type="gramEnd"/>
    </w:p>
    <w:p w14:paraId="062734A7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Gael DEPIERRE</w:t>
      </w:r>
      <w:r w:rsidRPr="001F66B1">
        <w:rPr>
          <w:lang w:val="it-IT"/>
        </w:rPr>
        <w:t xml:space="preserve"> coordinatore del progetto</w:t>
      </w:r>
    </w:p>
    <w:p w14:paraId="291B9F32" w14:textId="09D749FE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 xml:space="preserve">Christian </w:t>
      </w:r>
      <w:proofErr w:type="gramStart"/>
      <w:r w:rsidRPr="001F66B1">
        <w:rPr>
          <w:b/>
          <w:bCs/>
          <w:lang w:val="it-IT"/>
        </w:rPr>
        <w:t>MODOLA</w:t>
      </w:r>
      <w:r w:rsidRPr="001F66B1">
        <w:rPr>
          <w:lang w:val="it-IT"/>
        </w:rPr>
        <w:t xml:space="preserve">  </w:t>
      </w:r>
      <w:r>
        <w:rPr>
          <w:lang w:val="it-IT"/>
        </w:rPr>
        <w:t>c</w:t>
      </w:r>
      <w:r w:rsidRPr="001F66B1">
        <w:rPr>
          <w:lang w:val="it-IT"/>
        </w:rPr>
        <w:t>oordinatore</w:t>
      </w:r>
      <w:proofErr w:type="gramEnd"/>
      <w:r w:rsidRPr="001F66B1">
        <w:rPr>
          <w:lang w:val="it-IT"/>
        </w:rPr>
        <w:t xml:space="preserve"> del progetto</w:t>
      </w:r>
    </w:p>
    <w:p w14:paraId="23B7014E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Joana ROCHA</w:t>
      </w:r>
      <w:r w:rsidRPr="001F66B1">
        <w:rPr>
          <w:lang w:val="it-IT"/>
        </w:rPr>
        <w:t xml:space="preserve"> allenatrice e coordinatrice del Progetto</w:t>
      </w:r>
    </w:p>
    <w:p w14:paraId="3EB9D365" w14:textId="74F88CAD" w:rsidR="005B2C00" w:rsidRPr="001F66B1" w:rsidRDefault="005B2C00" w:rsidP="005B2C00">
      <w:pPr>
        <w:spacing w:after="0"/>
        <w:jc w:val="center"/>
        <w:rPr>
          <w:b/>
          <w:bCs/>
          <w:lang w:val="it-IT"/>
        </w:rPr>
      </w:pPr>
      <w:r w:rsidRPr="001F66B1">
        <w:rPr>
          <w:b/>
          <w:bCs/>
          <w:lang w:val="it-IT"/>
        </w:rPr>
        <w:t>Daniela RAINOLDI</w:t>
      </w:r>
      <w:r>
        <w:rPr>
          <w:b/>
          <w:bCs/>
          <w:lang w:val="it-IT"/>
        </w:rPr>
        <w:t xml:space="preserve"> </w:t>
      </w:r>
      <w:r w:rsidRPr="005B2C00">
        <w:rPr>
          <w:lang w:val="it-IT"/>
        </w:rPr>
        <w:t xml:space="preserve">consulente di </w:t>
      </w:r>
      <w:r>
        <w:rPr>
          <w:lang w:val="it-IT"/>
        </w:rPr>
        <w:t>P</w:t>
      </w:r>
      <w:r w:rsidRPr="005B2C00">
        <w:rPr>
          <w:lang w:val="it-IT"/>
        </w:rPr>
        <w:t>rogetto</w:t>
      </w:r>
    </w:p>
    <w:p w14:paraId="79EF9D29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Marlon DEPIERRE</w:t>
      </w:r>
      <w:r w:rsidRPr="001F66B1">
        <w:rPr>
          <w:lang w:val="it-IT"/>
        </w:rPr>
        <w:t xml:space="preserve"> insegnante di educazione fisica e allenatore</w:t>
      </w:r>
    </w:p>
    <w:p w14:paraId="786D1511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Thomas KOVACS</w:t>
      </w:r>
      <w:r w:rsidRPr="001F66B1">
        <w:rPr>
          <w:lang w:val="it-IT"/>
        </w:rPr>
        <w:t xml:space="preserve"> facilitatore linguistico</w:t>
      </w:r>
    </w:p>
    <w:p w14:paraId="0BCE3207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Cassandra MARCHAND</w:t>
      </w:r>
      <w:r w:rsidRPr="001F66B1">
        <w:rPr>
          <w:lang w:val="it-IT"/>
        </w:rPr>
        <w:t xml:space="preserve"> Canottiere U20</w:t>
      </w:r>
    </w:p>
    <w:p w14:paraId="0061EBF9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Edward FISHER</w:t>
      </w:r>
      <w:r w:rsidRPr="001F66B1">
        <w:rPr>
          <w:lang w:val="it-IT"/>
        </w:rPr>
        <w:t xml:space="preserve"> Canottiere U16</w:t>
      </w:r>
    </w:p>
    <w:p w14:paraId="47A65020" w14:textId="77777777" w:rsidR="005B2C00" w:rsidRPr="001F66B1" w:rsidRDefault="005B2C00" w:rsidP="005B2C00">
      <w:pPr>
        <w:spacing w:after="0"/>
        <w:jc w:val="center"/>
        <w:rPr>
          <w:lang w:val="it-IT"/>
        </w:rPr>
      </w:pPr>
    </w:p>
    <w:p w14:paraId="525CBCF5" w14:textId="77777777" w:rsidR="005B2C00" w:rsidRPr="001F66B1" w:rsidRDefault="005B2C00" w:rsidP="005B2C00">
      <w:pPr>
        <w:spacing w:after="0"/>
        <w:jc w:val="center"/>
        <w:rPr>
          <w:b/>
          <w:bCs/>
          <w:lang w:val="it-IT"/>
        </w:rPr>
      </w:pPr>
      <w:proofErr w:type="gramStart"/>
      <w:r w:rsidRPr="001F66B1">
        <w:rPr>
          <w:b/>
          <w:bCs/>
          <w:lang w:val="it-IT"/>
        </w:rPr>
        <w:t>Italia ;</w:t>
      </w:r>
      <w:proofErr w:type="gramEnd"/>
    </w:p>
    <w:p w14:paraId="4AC9E95B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Fabio Patrignani</w:t>
      </w:r>
      <w:r w:rsidRPr="001F66B1">
        <w:rPr>
          <w:lang w:val="it-IT"/>
        </w:rPr>
        <w:t xml:space="preserve"> allenatore e coordinatore del progetto</w:t>
      </w:r>
    </w:p>
    <w:p w14:paraId="3F0A268B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Eugenio Balducci</w:t>
      </w:r>
      <w:r w:rsidRPr="001F66B1">
        <w:rPr>
          <w:lang w:val="it-IT"/>
        </w:rPr>
        <w:t xml:space="preserve"> allenatore</w:t>
      </w:r>
    </w:p>
    <w:p w14:paraId="03757E36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Davide Treggiari</w:t>
      </w:r>
      <w:r w:rsidRPr="001F66B1">
        <w:rPr>
          <w:lang w:val="it-IT"/>
        </w:rPr>
        <w:t xml:space="preserve"> canottiere U18</w:t>
      </w:r>
    </w:p>
    <w:p w14:paraId="4D779DAE" w14:textId="77777777" w:rsidR="005B2C00" w:rsidRPr="001F66B1" w:rsidRDefault="005B2C00" w:rsidP="005B2C00">
      <w:pPr>
        <w:spacing w:after="0"/>
        <w:jc w:val="center"/>
        <w:rPr>
          <w:lang w:val="it-IT"/>
        </w:rPr>
      </w:pPr>
      <w:r w:rsidRPr="001F66B1">
        <w:rPr>
          <w:b/>
          <w:bCs/>
          <w:lang w:val="it-IT"/>
        </w:rPr>
        <w:t>Elena Cospito</w:t>
      </w:r>
      <w:r w:rsidRPr="001F66B1">
        <w:rPr>
          <w:lang w:val="it-IT"/>
        </w:rPr>
        <w:t xml:space="preserve"> canottiere U16</w:t>
      </w:r>
    </w:p>
    <w:p w14:paraId="11C7E7AC" w14:textId="792E38E9" w:rsidR="005B2C00" w:rsidRDefault="005B2C00" w:rsidP="005B2C00">
      <w:pPr>
        <w:spacing w:after="0"/>
        <w:jc w:val="both"/>
        <w:rPr>
          <w:b/>
          <w:bCs/>
          <w:sz w:val="32"/>
          <w:szCs w:val="32"/>
          <w:lang w:val="it-IT"/>
        </w:rPr>
      </w:pPr>
    </w:p>
    <w:p w14:paraId="7D4A3E33" w14:textId="24411899" w:rsidR="00895851" w:rsidRDefault="00895851" w:rsidP="005B2C00">
      <w:pPr>
        <w:spacing w:after="0"/>
        <w:jc w:val="both"/>
        <w:rPr>
          <w:b/>
          <w:bCs/>
          <w:sz w:val="32"/>
          <w:szCs w:val="32"/>
          <w:lang w:val="it-IT"/>
        </w:rPr>
      </w:pPr>
    </w:p>
    <w:p w14:paraId="705978F9" w14:textId="3382EF08" w:rsidR="00895851" w:rsidRDefault="00895851" w:rsidP="005B2C00">
      <w:pPr>
        <w:spacing w:after="0"/>
        <w:jc w:val="both"/>
        <w:rPr>
          <w:b/>
          <w:bCs/>
          <w:sz w:val="32"/>
          <w:szCs w:val="32"/>
          <w:lang w:val="it-IT"/>
        </w:rPr>
      </w:pPr>
    </w:p>
    <w:p w14:paraId="4118C213" w14:textId="6DDA2745" w:rsidR="00895851" w:rsidRDefault="00895851" w:rsidP="005B2C00">
      <w:pPr>
        <w:spacing w:after="0"/>
        <w:jc w:val="both"/>
        <w:rPr>
          <w:b/>
          <w:bCs/>
          <w:sz w:val="32"/>
          <w:szCs w:val="32"/>
          <w:lang w:val="it-IT"/>
        </w:rPr>
      </w:pPr>
    </w:p>
    <w:p w14:paraId="1D4759B6" w14:textId="689C47C4" w:rsidR="004F3B1E" w:rsidRPr="00895851" w:rsidRDefault="004F3B1E" w:rsidP="00895851">
      <w:pPr>
        <w:rPr>
          <w:lang w:val="it-IT"/>
        </w:rPr>
      </w:pPr>
      <w:proofErr w:type="spellStart"/>
      <w:r w:rsidRPr="00892231">
        <w:rPr>
          <w:rFonts w:ascii="Candara" w:eastAsia="Times New Roman" w:hAnsi="Candara"/>
          <w:b/>
          <w:bCs/>
          <w:i/>
          <w:iCs/>
          <w:sz w:val="27"/>
          <w:szCs w:val="27"/>
          <w:lang w:val="it-IT"/>
        </w:rPr>
        <w:lastRenderedPageBreak/>
        <w:t>Row</w:t>
      </w:r>
      <w:proofErr w:type="spellEnd"/>
      <w:r w:rsidRPr="00892231">
        <w:rPr>
          <w:rFonts w:ascii="Candara" w:eastAsia="Times New Roman" w:hAnsi="Candara"/>
          <w:b/>
          <w:bCs/>
          <w:i/>
          <w:iCs/>
          <w:sz w:val="27"/>
          <w:szCs w:val="27"/>
          <w:lang w:val="it-IT"/>
        </w:rPr>
        <w:t xml:space="preserve"> For The Planet</w:t>
      </w:r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è un progetto sportivo/educativo coordinato dalla </w:t>
      </w:r>
      <w:proofErr w:type="spellStart"/>
      <w:r w:rsidRPr="004F3B1E">
        <w:rPr>
          <w:rFonts w:ascii="Candara" w:eastAsia="Times New Roman" w:hAnsi="Candara"/>
          <w:sz w:val="27"/>
          <w:szCs w:val="27"/>
          <w:lang w:val="it-IT"/>
        </w:rPr>
        <w:t>L</w:t>
      </w:r>
      <w:r w:rsidR="00892231">
        <w:rPr>
          <w:rFonts w:ascii="Candara" w:eastAsia="Times New Roman" w:hAnsi="Candara"/>
          <w:sz w:val="27"/>
          <w:szCs w:val="27"/>
          <w:lang w:val="it-IT"/>
        </w:rPr>
        <w:t>igue</w:t>
      </w:r>
      <w:proofErr w:type="spellEnd"/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SUD Provence Alpes </w:t>
      </w:r>
      <w:proofErr w:type="spellStart"/>
      <w:r w:rsidRPr="004F3B1E">
        <w:rPr>
          <w:rFonts w:ascii="Candara" w:eastAsia="Times New Roman" w:hAnsi="Candara"/>
          <w:sz w:val="27"/>
          <w:szCs w:val="27"/>
          <w:lang w:val="it-IT"/>
        </w:rPr>
        <w:t>Côte</w:t>
      </w:r>
      <w:proofErr w:type="spellEnd"/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d'</w:t>
      </w:r>
      <w:proofErr w:type="spellStart"/>
      <w:r w:rsidRPr="004F3B1E">
        <w:rPr>
          <w:rFonts w:ascii="Candara" w:eastAsia="Times New Roman" w:hAnsi="Candara"/>
          <w:sz w:val="27"/>
          <w:szCs w:val="27"/>
          <w:lang w:val="it-IT"/>
        </w:rPr>
        <w:t>Azur</w:t>
      </w:r>
      <w:proofErr w:type="spellEnd"/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in partenariato con i club AAC Alster e da un network di club di canottaggio della regione Marche (coordinati dal Rowing Club Adriatico).</w:t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  <w:t xml:space="preserve">Il progetto prevede delle azioni </w:t>
      </w:r>
      <w:r w:rsidR="00892231">
        <w:rPr>
          <w:rFonts w:ascii="Candara" w:eastAsia="Times New Roman" w:hAnsi="Candara"/>
          <w:sz w:val="27"/>
          <w:szCs w:val="27"/>
          <w:lang w:val="it-IT"/>
        </w:rPr>
        <w:t>green</w:t>
      </w:r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al remo nei tre paesi, con il coinvolgimento di associazioni ecologiche che operano nei vari territori.</w:t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  <w:t xml:space="preserve">Il progetto si concluderà con uno stage di 10 giorni a </w:t>
      </w:r>
      <w:proofErr w:type="spellStart"/>
      <w:r w:rsidRPr="004F3B1E">
        <w:rPr>
          <w:rFonts w:ascii="Candara" w:eastAsia="Times New Roman" w:hAnsi="Candara"/>
          <w:sz w:val="27"/>
          <w:szCs w:val="27"/>
          <w:lang w:val="it-IT"/>
        </w:rPr>
        <w:t>Montauroux</w:t>
      </w:r>
      <w:proofErr w:type="spellEnd"/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dal 10 al 20 luglio.</w:t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  <w:t xml:space="preserve">Lo stage avrà un approccio completamente eco-responsabile. </w:t>
      </w:r>
      <w:r w:rsidRPr="004F3B1E">
        <w:rPr>
          <w:rFonts w:ascii="Candara" w:eastAsia="Times New Roman" w:hAnsi="Candara"/>
          <w:sz w:val="27"/>
          <w:szCs w:val="27"/>
          <w:lang w:val="it-IT"/>
        </w:rPr>
        <w:br/>
        <w:t>Questo approccio ci ha portato a concepire la gestione del</w:t>
      </w:r>
      <w:r w:rsidR="00892231">
        <w:rPr>
          <w:rFonts w:ascii="Candara" w:eastAsia="Times New Roman" w:hAnsi="Candara"/>
          <w:sz w:val="27"/>
          <w:szCs w:val="27"/>
          <w:lang w:val="it-IT"/>
        </w:rPr>
        <w:t>lo stage</w:t>
      </w:r>
      <w:r w:rsidRPr="004F3B1E">
        <w:rPr>
          <w:rFonts w:ascii="Candara" w:eastAsia="Times New Roman" w:hAnsi="Candara"/>
          <w:sz w:val="27"/>
          <w:szCs w:val="27"/>
          <w:lang w:val="it-IT"/>
        </w:rPr>
        <w:t xml:space="preserve"> come totalmente autonoma da parte dei ragazzi e delle ragazze che parteciperanno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 (autogestione)</w:t>
      </w:r>
      <w:r>
        <w:rPr>
          <w:rFonts w:ascii="Candara" w:eastAsia="Times New Roman" w:hAnsi="Candara"/>
          <w:sz w:val="27"/>
          <w:szCs w:val="27"/>
          <w:lang w:val="it-IT"/>
        </w:rPr>
        <w:t>.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 Lo stage prevede inoltre: </w:t>
      </w:r>
    </w:p>
    <w:p w14:paraId="77E20D6E" w14:textId="1F667DA7" w:rsidR="004F3B1E" w:rsidRPr="00892231" w:rsidRDefault="004F3B1E" w:rsidP="005B2C00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2231">
        <w:rPr>
          <w:rFonts w:ascii="Candara" w:eastAsia="Times New Roman" w:hAnsi="Candara"/>
          <w:sz w:val="27"/>
          <w:szCs w:val="27"/>
          <w:lang w:val="it-IT"/>
        </w:rPr>
        <w:t>Acquisti di prodotti alimentari a kilometro zero (quando possibile)</w:t>
      </w:r>
    </w:p>
    <w:p w14:paraId="362A2727" w14:textId="1ADFAED6" w:rsidR="004F3B1E" w:rsidRPr="00892231" w:rsidRDefault="004F3B1E" w:rsidP="005B2C00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2231">
        <w:rPr>
          <w:rFonts w:ascii="Candara" w:eastAsia="Times New Roman" w:hAnsi="Candara"/>
          <w:sz w:val="27"/>
          <w:szCs w:val="27"/>
          <w:lang w:val="it-IT"/>
        </w:rPr>
        <w:t>Acquisti sfusi (limitare quando possibile l’uso degli imballaggi inquinanti)</w:t>
      </w:r>
    </w:p>
    <w:p w14:paraId="0A2CD61E" w14:textId="799E865D" w:rsidR="004F3B1E" w:rsidRPr="00892231" w:rsidRDefault="004F3B1E" w:rsidP="005B2C00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2231">
        <w:rPr>
          <w:rFonts w:ascii="Candara" w:eastAsia="Times New Roman" w:hAnsi="Candara"/>
          <w:sz w:val="27"/>
          <w:szCs w:val="27"/>
          <w:lang w:val="it-IT"/>
        </w:rPr>
        <w:t>Spostamenti a piedi, in bicicletta o con i mezzi di trasporto pubblici.</w:t>
      </w:r>
    </w:p>
    <w:p w14:paraId="751EF34B" w14:textId="77777777" w:rsidR="004F3B1E" w:rsidRPr="004F3B1E" w:rsidRDefault="004F3B1E" w:rsidP="005B2C00">
      <w:pPr>
        <w:jc w:val="both"/>
        <w:rPr>
          <w:rFonts w:ascii="Arial" w:hAnsi="Arial" w:cs="Arial"/>
          <w:lang w:val="it-IT"/>
        </w:rPr>
      </w:pPr>
    </w:p>
    <w:p w14:paraId="3F687F81" w14:textId="2179950D" w:rsidR="004F3B1E" w:rsidRPr="004F3B1E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4F3B1E">
        <w:rPr>
          <w:rFonts w:ascii="Candara" w:eastAsia="Times New Roman" w:hAnsi="Candara"/>
          <w:sz w:val="27"/>
          <w:szCs w:val="27"/>
          <w:lang w:val="it-IT"/>
        </w:rPr>
        <w:t>Il progetto coinvolgerà 50 giovani dei tre Paesi, di età compresa tra i 15 e i 23 anni. Abbiamo scelto questa fascia di età per due motivi:</w:t>
      </w:r>
    </w:p>
    <w:p w14:paraId="6B560540" w14:textId="31702627" w:rsidR="004F3B1E" w:rsidRPr="00892231" w:rsidRDefault="004F3B1E" w:rsidP="005B2C00">
      <w:pPr>
        <w:pStyle w:val="Paragraphedeliste"/>
        <w:numPr>
          <w:ilvl w:val="0"/>
          <w:numId w:val="5"/>
        </w:num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2231">
        <w:rPr>
          <w:rFonts w:ascii="Candara" w:eastAsia="Times New Roman" w:hAnsi="Candara"/>
          <w:sz w:val="27"/>
          <w:szCs w:val="27"/>
          <w:lang w:val="it-IT"/>
        </w:rPr>
        <w:t xml:space="preserve">Questo è il momento in cui </w:t>
      </w:r>
      <w:r w:rsidR="00892231">
        <w:rPr>
          <w:rFonts w:ascii="Candara" w:eastAsia="Times New Roman" w:hAnsi="Candara"/>
          <w:sz w:val="27"/>
          <w:szCs w:val="27"/>
          <w:lang w:val="it-IT"/>
        </w:rPr>
        <w:t>gli</w:t>
      </w:r>
      <w:r w:rsidRPr="00892231">
        <w:rPr>
          <w:rFonts w:ascii="Candara" w:eastAsia="Times New Roman" w:hAnsi="Candara"/>
          <w:sz w:val="27"/>
          <w:szCs w:val="27"/>
          <w:lang w:val="it-IT"/>
        </w:rPr>
        <w:t xml:space="preserve"> adolescenti possono davvero acquisire un atteggiamento consapevole per ridurre l'impatto della nostra società consumistica sulla Terra. </w:t>
      </w:r>
    </w:p>
    <w:p w14:paraId="5E14665A" w14:textId="2D05F401" w:rsidR="004F3B1E" w:rsidRPr="00892231" w:rsidRDefault="004F3B1E" w:rsidP="005B2C00">
      <w:pPr>
        <w:pStyle w:val="Paragraphedeliste"/>
        <w:numPr>
          <w:ilvl w:val="0"/>
          <w:numId w:val="5"/>
        </w:num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2231">
        <w:rPr>
          <w:rFonts w:ascii="Candara" w:eastAsia="Times New Roman" w:hAnsi="Candara"/>
          <w:sz w:val="27"/>
          <w:szCs w:val="27"/>
          <w:lang w:val="it-IT"/>
        </w:rPr>
        <w:t xml:space="preserve">È anche un'età in cui si assiste a una forte diminuzione del numero di membri delle nostre </w:t>
      </w:r>
      <w:r w:rsidR="00D56C0D" w:rsidRPr="00892231">
        <w:rPr>
          <w:rFonts w:ascii="Candara" w:eastAsia="Times New Roman" w:hAnsi="Candara"/>
          <w:sz w:val="27"/>
          <w:szCs w:val="27"/>
          <w:lang w:val="it-IT"/>
        </w:rPr>
        <w:t>associazioni</w:t>
      </w:r>
      <w:r w:rsidRPr="00892231">
        <w:rPr>
          <w:rFonts w:ascii="Candara" w:eastAsia="Times New Roman" w:hAnsi="Candara"/>
          <w:sz w:val="27"/>
          <w:szCs w:val="27"/>
          <w:lang w:val="it-IT"/>
        </w:rPr>
        <w:t>/club, e vogliamo dare loro un motivo in più per rimanere membri.</w:t>
      </w:r>
    </w:p>
    <w:p w14:paraId="463E8C61" w14:textId="77777777" w:rsidR="00895851" w:rsidRDefault="00895851" w:rsidP="005B2C00">
      <w:pPr>
        <w:jc w:val="both"/>
        <w:rPr>
          <w:rFonts w:ascii="Arial" w:hAnsi="Arial" w:cs="Arial"/>
          <w:lang w:val="it-IT"/>
        </w:rPr>
      </w:pPr>
    </w:p>
    <w:p w14:paraId="373B9C34" w14:textId="4ED7C21C" w:rsidR="00D56C0D" w:rsidRPr="00D56C0D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Durante </w:t>
      </w:r>
      <w:r w:rsidR="00892231">
        <w:rPr>
          <w:rFonts w:ascii="Candara" w:eastAsia="Times New Roman" w:hAnsi="Candara"/>
          <w:sz w:val="27"/>
          <w:szCs w:val="27"/>
          <w:lang w:val="it-IT"/>
        </w:rPr>
        <w:t>lo stage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, per ogni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 azione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verrà valutata la “carbon footprint” (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'impronta di carbonio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)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, che verrà calcolata ogni giorno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 xml:space="preserve">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per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generare una presa di coscienza del</w:t>
      </w:r>
      <w:r w:rsidR="00892231">
        <w:rPr>
          <w:rFonts w:ascii="Candara" w:eastAsia="Times New Roman" w:hAnsi="Candara"/>
          <w:sz w:val="27"/>
          <w:szCs w:val="27"/>
          <w:lang w:val="it-IT"/>
        </w:rPr>
        <w:t>l’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impatto 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che ciascuno ha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sul Pianeta. </w:t>
      </w:r>
    </w:p>
    <w:p w14:paraId="1794FD36" w14:textId="44433D04" w:rsidR="00D56C0D" w:rsidRPr="00D56C0D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Un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 xml:space="preserve">solo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obiettivo: ridurre l</w:t>
      </w:r>
      <w:r w:rsidR="00892231">
        <w:rPr>
          <w:rFonts w:ascii="Candara" w:eastAsia="Times New Roman" w:hAnsi="Candara"/>
          <w:sz w:val="27"/>
          <w:szCs w:val="27"/>
          <w:lang w:val="it-IT"/>
        </w:rPr>
        <w:t>’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i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mpronta di carbonio 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di ciascuno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ogni giorno durante </w:t>
      </w:r>
      <w:r w:rsidR="00892231">
        <w:rPr>
          <w:rFonts w:ascii="Candara" w:eastAsia="Times New Roman" w:hAnsi="Candara"/>
          <w:sz w:val="27"/>
          <w:szCs w:val="27"/>
          <w:lang w:val="it-IT"/>
        </w:rPr>
        <w:t>lo stage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. </w:t>
      </w:r>
    </w:p>
    <w:p w14:paraId="67D37EE2" w14:textId="4EC29A9E" w:rsidR="004F3B1E" w:rsidRPr="00D56C0D" w:rsidRDefault="00D56C0D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Questa </w:t>
      </w:r>
      <w:r w:rsidR="004F3B1E" w:rsidRPr="00D56C0D">
        <w:rPr>
          <w:rFonts w:ascii="Candara" w:eastAsia="Times New Roman" w:hAnsi="Candara"/>
          <w:sz w:val="27"/>
          <w:szCs w:val="27"/>
          <w:lang w:val="it-IT"/>
        </w:rPr>
        <w:t xml:space="preserve">consapevolezza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acquisita </w:t>
      </w:r>
      <w:r w:rsidR="004F3B1E" w:rsidRPr="00D56C0D">
        <w:rPr>
          <w:rFonts w:ascii="Candara" w:eastAsia="Times New Roman" w:hAnsi="Candara"/>
          <w:sz w:val="27"/>
          <w:szCs w:val="27"/>
          <w:lang w:val="it-IT"/>
        </w:rPr>
        <w:t>avrà come effetto una comunicazione post-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stage</w:t>
      </w:r>
      <w:r w:rsidR="004F3B1E" w:rsidRPr="00D56C0D">
        <w:rPr>
          <w:rFonts w:ascii="Candara" w:eastAsia="Times New Roman" w:hAnsi="Candara"/>
          <w:sz w:val="27"/>
          <w:szCs w:val="27"/>
          <w:lang w:val="it-IT"/>
        </w:rPr>
        <w:t xml:space="preserve"> e una messa in discussione di ogni partecipante, diretto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 o</w:t>
      </w:r>
      <w:r w:rsidR="004F3B1E" w:rsidRPr="00D56C0D">
        <w:rPr>
          <w:rFonts w:ascii="Candara" w:eastAsia="Times New Roman" w:hAnsi="Candara"/>
          <w:sz w:val="27"/>
          <w:szCs w:val="27"/>
          <w:lang w:val="it-IT"/>
        </w:rPr>
        <w:t xml:space="preserve">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indiretto</w:t>
      </w:r>
      <w:r w:rsidR="00892231">
        <w:rPr>
          <w:rFonts w:ascii="Candara" w:eastAsia="Times New Roman" w:hAnsi="Candara"/>
          <w:sz w:val="27"/>
          <w:szCs w:val="27"/>
          <w:lang w:val="it-IT"/>
        </w:rPr>
        <w:t>,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 allo stage</w:t>
      </w:r>
      <w:r w:rsidR="004F3B1E" w:rsidRPr="00D56C0D">
        <w:rPr>
          <w:rFonts w:ascii="Candara" w:eastAsia="Times New Roman" w:hAnsi="Candara"/>
          <w:sz w:val="27"/>
          <w:szCs w:val="27"/>
          <w:lang w:val="it-IT"/>
        </w:rPr>
        <w:t xml:space="preserve">. </w:t>
      </w:r>
    </w:p>
    <w:p w14:paraId="085F71D2" w14:textId="77777777" w:rsidR="00892231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Per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dare allo stage anche un aspetto ludico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, le attività saranno varie e, naturalmente, il più possibile ecologiche</w:t>
      </w:r>
      <w:r w:rsidR="00892231">
        <w:rPr>
          <w:rFonts w:ascii="Candara" w:eastAsia="Times New Roman" w:hAnsi="Candara"/>
          <w:sz w:val="27"/>
          <w:szCs w:val="27"/>
          <w:lang w:val="it-IT"/>
        </w:rPr>
        <w:t>: dal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 canottaggio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 al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 ciclismo, 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al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trekking, </w:t>
      </w:r>
      <w:r w:rsidR="00892231">
        <w:rPr>
          <w:rFonts w:ascii="Candara" w:eastAsia="Times New Roman" w:hAnsi="Candara"/>
          <w:sz w:val="27"/>
          <w:szCs w:val="27"/>
          <w:lang w:val="it-IT"/>
        </w:rPr>
        <w:t>all’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orienteering, 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ai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giochi sportivi e tante altre attività... </w:t>
      </w:r>
    </w:p>
    <w:p w14:paraId="37B78A14" w14:textId="5F818F33" w:rsidR="004F3B1E" w:rsidRPr="00D56C0D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D56C0D">
        <w:rPr>
          <w:rFonts w:ascii="Candara" w:eastAsia="Times New Roman" w:hAnsi="Candara"/>
          <w:sz w:val="27"/>
          <w:szCs w:val="27"/>
          <w:lang w:val="it-IT"/>
        </w:rPr>
        <w:lastRenderedPageBreak/>
        <w:t xml:space="preserve">Il programma del corso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 xml:space="preserve">sarà sempre molto 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intenso, perché saremo 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>in autogestione ed i vari gruppi si alterneranno nel</w:t>
      </w:r>
      <w:r w:rsidRPr="00D56C0D">
        <w:rPr>
          <w:rFonts w:ascii="Candara" w:eastAsia="Times New Roman" w:hAnsi="Candara"/>
          <w:sz w:val="27"/>
          <w:szCs w:val="27"/>
          <w:lang w:val="it-IT"/>
        </w:rPr>
        <w:t>la spesa</w:t>
      </w:r>
      <w:r w:rsidR="00D56C0D" w:rsidRPr="00D56C0D">
        <w:rPr>
          <w:rFonts w:ascii="Candara" w:eastAsia="Times New Roman" w:hAnsi="Candara"/>
          <w:sz w:val="27"/>
          <w:szCs w:val="27"/>
          <w:lang w:val="it-IT"/>
        </w:rPr>
        <w:t xml:space="preserve"> e nella preparazione dei</w:t>
      </w:r>
      <w:r w:rsidRPr="00D56C0D">
        <w:rPr>
          <w:rFonts w:ascii="Candara" w:eastAsia="Times New Roman" w:hAnsi="Candara"/>
          <w:sz w:val="27"/>
          <w:szCs w:val="27"/>
          <w:lang w:val="it-IT"/>
        </w:rPr>
        <w:t xml:space="preserve"> pasti. </w:t>
      </w:r>
    </w:p>
    <w:p w14:paraId="013F5E63" w14:textId="0B4A48CD" w:rsidR="004F3B1E" w:rsidRPr="00C976EE" w:rsidRDefault="00D56C0D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I partecipanti saranno </w:t>
      </w:r>
      <w:r w:rsidR="004F3B1E" w:rsidRPr="00C976EE">
        <w:rPr>
          <w:rFonts w:ascii="Candara" w:eastAsia="Times New Roman" w:hAnsi="Candara"/>
          <w:sz w:val="27"/>
          <w:szCs w:val="27"/>
          <w:lang w:val="it-IT"/>
        </w:rPr>
        <w:t xml:space="preserve">alloggiati in un campeggio vicino alla base degli sport acquatici, facilitando così i nostri spostamenti. </w:t>
      </w:r>
    </w:p>
    <w:p w14:paraId="7714BA27" w14:textId="100C93F6" w:rsidR="004F3B1E" w:rsidRPr="00C976EE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Le attività saranno tutte </w:t>
      </w:r>
      <w:r w:rsidR="00D56C0D" w:rsidRPr="00C976EE">
        <w:rPr>
          <w:rFonts w:ascii="Candara" w:eastAsia="Times New Roman" w:hAnsi="Candara"/>
          <w:sz w:val="27"/>
          <w:szCs w:val="27"/>
          <w:lang w:val="it-IT"/>
        </w:rPr>
        <w:t xml:space="preserve">realizzabili </w:t>
      </w: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senza troppi spostamenti. </w:t>
      </w:r>
    </w:p>
    <w:p w14:paraId="1E762684" w14:textId="086CDE06" w:rsidR="00C976EE" w:rsidRPr="00895851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A metà del corso, </w:t>
      </w:r>
      <w:r w:rsidR="00C976EE" w:rsidRPr="00C976EE">
        <w:rPr>
          <w:rFonts w:ascii="Candara" w:eastAsia="Times New Roman" w:hAnsi="Candara"/>
          <w:sz w:val="27"/>
          <w:szCs w:val="27"/>
          <w:lang w:val="it-IT"/>
        </w:rPr>
        <w:t xml:space="preserve">verrà organizzata </w:t>
      </w:r>
      <w:r w:rsidRPr="00C976EE">
        <w:rPr>
          <w:rFonts w:ascii="Candara" w:eastAsia="Times New Roman" w:hAnsi="Candara"/>
          <w:sz w:val="27"/>
          <w:szCs w:val="27"/>
          <w:lang w:val="it-IT"/>
        </w:rPr>
        <w:t>una serata di presentazione del nostro progetto e del suo approccio</w:t>
      </w:r>
      <w:r w:rsidR="00C976EE" w:rsidRPr="00C976EE">
        <w:rPr>
          <w:rFonts w:ascii="Candara" w:eastAsia="Times New Roman" w:hAnsi="Candara"/>
          <w:sz w:val="27"/>
          <w:szCs w:val="27"/>
          <w:lang w:val="it-IT"/>
        </w:rPr>
        <w:t xml:space="preserve">: </w:t>
      </w: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tutti i </w:t>
      </w:r>
      <w:r w:rsidR="00D56C0D" w:rsidRPr="00C976EE">
        <w:rPr>
          <w:rFonts w:ascii="Candara" w:eastAsia="Times New Roman" w:hAnsi="Candara"/>
          <w:sz w:val="27"/>
          <w:szCs w:val="27"/>
          <w:lang w:val="it-IT"/>
        </w:rPr>
        <w:t>turisti presenti che l</w:t>
      </w: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o </w:t>
      </w:r>
      <w:r w:rsidR="00892231">
        <w:rPr>
          <w:rFonts w:ascii="Candara" w:eastAsia="Times New Roman" w:hAnsi="Candara"/>
          <w:sz w:val="27"/>
          <w:szCs w:val="27"/>
          <w:lang w:val="it-IT"/>
        </w:rPr>
        <w:t>vorranno</w:t>
      </w: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 po</w:t>
      </w:r>
      <w:r w:rsidR="00C976EE" w:rsidRPr="00C976EE">
        <w:rPr>
          <w:rFonts w:ascii="Candara" w:eastAsia="Times New Roman" w:hAnsi="Candara"/>
          <w:sz w:val="27"/>
          <w:szCs w:val="27"/>
          <w:lang w:val="it-IT"/>
        </w:rPr>
        <w:t xml:space="preserve">tranno prendere parte all’incontro </w:t>
      </w:r>
      <w:r w:rsidR="00C976EE" w:rsidRPr="00895851">
        <w:rPr>
          <w:rFonts w:ascii="Candara" w:eastAsia="Times New Roman" w:hAnsi="Candara"/>
          <w:sz w:val="27"/>
          <w:szCs w:val="27"/>
          <w:lang w:val="it-IT"/>
        </w:rPr>
        <w:t>e vedere la mostra che i giovani avranno organizzato.</w:t>
      </w:r>
    </w:p>
    <w:p w14:paraId="7136613A" w14:textId="51B0F335" w:rsidR="004F3B1E" w:rsidRPr="00C976EE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895851">
        <w:rPr>
          <w:rFonts w:ascii="Candara" w:eastAsia="Times New Roman" w:hAnsi="Candara"/>
          <w:sz w:val="27"/>
          <w:szCs w:val="27"/>
          <w:lang w:val="it-IT"/>
        </w:rPr>
        <w:t>Verrà anche un docente italiano</w:t>
      </w:r>
      <w:r w:rsidR="00C976EE" w:rsidRPr="00895851">
        <w:rPr>
          <w:rFonts w:ascii="Candara" w:eastAsia="Times New Roman" w:hAnsi="Candara"/>
          <w:sz w:val="27"/>
          <w:szCs w:val="27"/>
          <w:lang w:val="it-IT"/>
        </w:rPr>
        <w:t xml:space="preserve">, Enzo </w:t>
      </w:r>
      <w:proofErr w:type="spellStart"/>
      <w:r w:rsidR="00C976EE" w:rsidRPr="00895851">
        <w:rPr>
          <w:rFonts w:ascii="Candara" w:eastAsia="Times New Roman" w:hAnsi="Candara"/>
          <w:sz w:val="27"/>
          <w:szCs w:val="27"/>
          <w:lang w:val="it-IT"/>
        </w:rPr>
        <w:t>Favoino</w:t>
      </w:r>
      <w:proofErr w:type="spellEnd"/>
      <w:r w:rsidR="00C976EE" w:rsidRPr="00895851">
        <w:rPr>
          <w:rFonts w:ascii="Candara" w:eastAsia="Times New Roman" w:hAnsi="Candara"/>
          <w:sz w:val="27"/>
          <w:szCs w:val="27"/>
          <w:lang w:val="it-IT"/>
        </w:rPr>
        <w:t xml:space="preserve">, esperto di inquinamento delle acque, che presenterà un </w:t>
      </w:r>
      <w:r w:rsidRPr="00895851">
        <w:rPr>
          <w:rFonts w:ascii="Candara" w:eastAsia="Times New Roman" w:hAnsi="Candara"/>
          <w:sz w:val="27"/>
          <w:szCs w:val="27"/>
          <w:lang w:val="it-IT"/>
        </w:rPr>
        <w:t>intervento di sensibilizzazione</w:t>
      </w:r>
      <w:r w:rsidR="00C976EE" w:rsidRPr="00895851">
        <w:rPr>
          <w:rFonts w:ascii="Candara" w:eastAsia="Times New Roman" w:hAnsi="Candara"/>
          <w:sz w:val="27"/>
          <w:szCs w:val="27"/>
          <w:lang w:val="it-IT"/>
        </w:rPr>
        <w:t>, che verrà tradotto dai facilitatori linguistici presenti</w:t>
      </w:r>
      <w:r w:rsidRPr="00895851">
        <w:rPr>
          <w:rFonts w:ascii="Candara" w:eastAsia="Times New Roman" w:hAnsi="Candara"/>
          <w:sz w:val="27"/>
          <w:szCs w:val="27"/>
          <w:lang w:val="it-IT"/>
        </w:rPr>
        <w:t>.</w:t>
      </w:r>
      <w:r w:rsidRPr="00C976EE">
        <w:rPr>
          <w:rFonts w:ascii="Candara" w:eastAsia="Times New Roman" w:hAnsi="Candara"/>
          <w:sz w:val="27"/>
          <w:szCs w:val="27"/>
          <w:lang w:val="it-IT"/>
        </w:rPr>
        <w:t xml:space="preserve"> </w:t>
      </w:r>
    </w:p>
    <w:p w14:paraId="61EB4BA4" w14:textId="377B4F3E" w:rsidR="004F3B1E" w:rsidRPr="00892231" w:rsidRDefault="004F3B1E" w:rsidP="005B2C00">
      <w:pPr>
        <w:jc w:val="both"/>
        <w:rPr>
          <w:rFonts w:ascii="DokChampa" w:hAnsi="DokChampa" w:cs="DokChampa"/>
          <w:b/>
          <w:bCs/>
          <w:sz w:val="32"/>
          <w:szCs w:val="32"/>
          <w:lang w:val="it-IT"/>
        </w:rPr>
      </w:pPr>
      <w:r w:rsidRPr="00892231">
        <w:rPr>
          <w:rFonts w:ascii="DokChampa" w:hAnsi="DokChampa" w:cs="DokChampa" w:hint="cs"/>
          <w:b/>
          <w:bCs/>
          <w:sz w:val="32"/>
          <w:szCs w:val="32"/>
          <w:lang w:val="it-IT"/>
        </w:rPr>
        <w:t xml:space="preserve">Sintesi </w:t>
      </w:r>
      <w:r w:rsidR="00C976EE" w:rsidRPr="00892231">
        <w:rPr>
          <w:rFonts w:ascii="DokChampa" w:hAnsi="DokChampa" w:cs="DokChampa" w:hint="cs"/>
          <w:b/>
          <w:bCs/>
          <w:sz w:val="32"/>
          <w:szCs w:val="32"/>
          <w:lang w:val="it-IT"/>
        </w:rPr>
        <w:t>del kickoff meeting</w:t>
      </w:r>
    </w:p>
    <w:p w14:paraId="097DE907" w14:textId="5F37FBD0" w:rsidR="00C976EE" w:rsidRDefault="00A63139" w:rsidP="005B2C00">
      <w:pPr>
        <w:autoSpaceDE w:val="0"/>
        <w:autoSpaceDN w:val="0"/>
        <w:adjustRightInd w:val="0"/>
        <w:jc w:val="both"/>
        <w:rPr>
          <w:rFonts w:ascii="DokChampa" w:hAnsi="DokChampa" w:cs="DokChampa"/>
          <w:sz w:val="28"/>
          <w:szCs w:val="28"/>
          <w:lang w:val="it-IT"/>
        </w:rPr>
      </w:pPr>
      <w:r w:rsidRPr="00892231">
        <w:rPr>
          <w:rFonts w:ascii="DokChampa" w:hAnsi="DokChampa" w:cs="DokChampa" w:hint="cs"/>
          <w:sz w:val="28"/>
          <w:szCs w:val="28"/>
          <w:lang w:val="it-IT"/>
        </w:rPr>
        <w:t>Si è svolto a Marsiglia l’</w:t>
      </w:r>
      <w:r w:rsidR="00C976EE" w:rsidRPr="00892231">
        <w:rPr>
          <w:rFonts w:ascii="DokChampa" w:hAnsi="DokChampa" w:cs="DokChampa" w:hint="cs"/>
          <w:sz w:val="28"/>
          <w:szCs w:val="28"/>
          <w:lang w:val="it-IT"/>
        </w:rPr>
        <w:t>8 e</w:t>
      </w:r>
      <w:r w:rsidRPr="00892231">
        <w:rPr>
          <w:rFonts w:ascii="DokChampa" w:hAnsi="DokChampa" w:cs="DokChampa" w:hint="cs"/>
          <w:sz w:val="28"/>
          <w:szCs w:val="28"/>
          <w:lang w:val="it-IT"/>
        </w:rPr>
        <w:t xml:space="preserve"> il </w:t>
      </w:r>
      <w:r w:rsidR="00C976EE" w:rsidRPr="00892231">
        <w:rPr>
          <w:rFonts w:ascii="DokChampa" w:hAnsi="DokChampa" w:cs="DokChampa" w:hint="cs"/>
          <w:sz w:val="28"/>
          <w:szCs w:val="28"/>
          <w:lang w:val="it-IT"/>
        </w:rPr>
        <w:t>9 o</w:t>
      </w:r>
      <w:r w:rsidRPr="00892231">
        <w:rPr>
          <w:rFonts w:ascii="DokChampa" w:hAnsi="DokChampa" w:cs="DokChampa" w:hint="cs"/>
          <w:sz w:val="28"/>
          <w:szCs w:val="28"/>
          <w:lang w:val="it-IT"/>
        </w:rPr>
        <w:t>t</w:t>
      </w:r>
      <w:r w:rsidR="00C976EE" w:rsidRPr="00892231">
        <w:rPr>
          <w:rFonts w:ascii="DokChampa" w:hAnsi="DokChampa" w:cs="DokChampa" w:hint="cs"/>
          <w:sz w:val="28"/>
          <w:szCs w:val="28"/>
          <w:lang w:val="it-IT"/>
        </w:rPr>
        <w:t xml:space="preserve">tobre 2022 </w:t>
      </w:r>
    </w:p>
    <w:p w14:paraId="01C44617" w14:textId="0FBBB5D8" w:rsidR="00892231" w:rsidRPr="00892231" w:rsidRDefault="00892231" w:rsidP="005B2C00">
      <w:pPr>
        <w:autoSpaceDE w:val="0"/>
        <w:autoSpaceDN w:val="0"/>
        <w:adjustRightInd w:val="0"/>
        <w:jc w:val="both"/>
        <w:rPr>
          <w:rFonts w:ascii="DokChampa" w:hAnsi="DokChampa" w:cs="DokChampa"/>
          <w:sz w:val="28"/>
          <w:szCs w:val="28"/>
          <w:lang w:val="it-IT"/>
        </w:rPr>
      </w:pPr>
      <w:r w:rsidRPr="00895851">
        <w:rPr>
          <w:rFonts w:ascii="DokChampa" w:hAnsi="DokChampa" w:cs="DokChampa"/>
          <w:sz w:val="28"/>
          <w:szCs w:val="28"/>
          <w:lang w:val="it-IT"/>
        </w:rPr>
        <w:t>Sintesi: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976EE" w:rsidRPr="00A63139" w14:paraId="6DEE70F9" w14:textId="77777777" w:rsidTr="00C976E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C83" w14:textId="331F63E5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 xml:space="preserve">Venerdì 7 ottobre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58E" w14:textId="2956A854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 xml:space="preserve">Sabato 8 ottobre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EBDE" w14:textId="4F05418C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>Domenica 9 ottobre</w:t>
            </w:r>
            <w:r w:rsidRPr="00A63139">
              <w:rPr>
                <w:rFonts w:ascii="DokChampa" w:hAnsi="DokChampa" w:cs="DokChampa" w:hint="cs"/>
              </w:rPr>
              <w:t xml:space="preserve"> </w:t>
            </w:r>
          </w:p>
        </w:tc>
      </w:tr>
      <w:tr w:rsidR="00C976EE" w:rsidRPr="00895851" w14:paraId="73D7E344" w14:textId="77777777" w:rsidTr="00C976E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BAD" w14:textId="77777777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495A" w14:textId="77777777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fr-FR"/>
              </w:rPr>
            </w:pPr>
            <w:r w:rsidRPr="00895851">
              <w:rPr>
                <w:rFonts w:ascii="DokChampa" w:hAnsi="DokChampa" w:cs="DokChampa" w:hint="cs"/>
                <w:lang w:val="fr-FR"/>
              </w:rPr>
              <w:t xml:space="preserve">8h-12h – </w:t>
            </w:r>
            <w:r w:rsidRPr="00895851">
              <w:rPr>
                <w:rFonts w:ascii="DokChampa" w:hAnsi="DokChampa" w:cs="DokChampa" w:hint="cs"/>
                <w:i/>
                <w:iCs/>
                <w:lang w:val="fr-FR"/>
              </w:rPr>
              <w:t>Cercle de l’aviron de Marseille</w:t>
            </w:r>
          </w:p>
          <w:p w14:paraId="7120E51F" w14:textId="2B43CF09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>Sintesi degli elementi principali presentati nel Grant Agreement</w:t>
            </w:r>
          </w:p>
          <w:p w14:paraId="1602D7E4" w14:textId="4D43102A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>Presentazione dei risultati (deliverables) che ogni partner dovrà produrre e relative date di pubblicazione</w:t>
            </w:r>
            <w:r w:rsidR="00A63139" w:rsidRPr="00895851">
              <w:rPr>
                <w:rFonts w:ascii="DokChampa" w:hAnsi="DokChampa" w:cs="DokChampa"/>
                <w:lang w:val="it-IT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0299" w14:textId="77777777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 xml:space="preserve">9h-12h – </w:t>
            </w:r>
            <w:r w:rsidRPr="00895851">
              <w:rPr>
                <w:rFonts w:ascii="DokChampa" w:hAnsi="DokChampa" w:cs="DokChampa" w:hint="cs"/>
                <w:i/>
                <w:iCs/>
                <w:lang w:val="it-IT"/>
              </w:rPr>
              <w:t xml:space="preserve">Club </w:t>
            </w:r>
            <w:proofErr w:type="spellStart"/>
            <w:r w:rsidRPr="00895851">
              <w:rPr>
                <w:rFonts w:ascii="DokChampa" w:hAnsi="DokChampa" w:cs="DokChampa" w:hint="cs"/>
                <w:i/>
                <w:iCs/>
                <w:lang w:val="it-IT"/>
              </w:rPr>
              <w:t>Marignanais</w:t>
            </w:r>
            <w:proofErr w:type="spellEnd"/>
            <w:r w:rsidRPr="00895851">
              <w:rPr>
                <w:rFonts w:ascii="DokChampa" w:hAnsi="DokChampa" w:cs="DokChampa" w:hint="cs"/>
                <w:i/>
                <w:iCs/>
                <w:lang w:val="it-IT"/>
              </w:rPr>
              <w:t xml:space="preserve"> </w:t>
            </w:r>
            <w:proofErr w:type="spellStart"/>
            <w:r w:rsidRPr="00895851">
              <w:rPr>
                <w:rFonts w:ascii="DokChampa" w:hAnsi="DokChampa" w:cs="DokChampa" w:hint="cs"/>
                <w:i/>
                <w:iCs/>
                <w:lang w:val="it-IT"/>
              </w:rPr>
              <w:t>Aviron</w:t>
            </w:r>
            <w:proofErr w:type="spellEnd"/>
          </w:p>
          <w:p w14:paraId="45BF3FA6" w14:textId="4F8EE5B8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>Lavoro di gruppo sui Social da attivare</w:t>
            </w:r>
            <w:r w:rsidR="00A63139" w:rsidRPr="00895851">
              <w:rPr>
                <w:rFonts w:ascii="DokChampa" w:hAnsi="DokChampa" w:cs="DokChampa"/>
                <w:lang w:val="it-IT"/>
              </w:rPr>
              <w:t>.</w:t>
            </w:r>
          </w:p>
          <w:p w14:paraId="6F142B8E" w14:textId="380FB297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>Lavoro di gruppo sui fondamenti della Guideline e di come la stessa verrà concepita e redatta</w:t>
            </w:r>
            <w:r w:rsidR="00A63139" w:rsidRPr="00895851">
              <w:rPr>
                <w:rFonts w:ascii="DokChampa" w:hAnsi="DokChampa" w:cs="DokChampa"/>
                <w:lang w:val="it-IT"/>
              </w:rPr>
              <w:t>.</w:t>
            </w:r>
          </w:p>
        </w:tc>
      </w:tr>
      <w:tr w:rsidR="00C976EE" w:rsidRPr="00895851" w14:paraId="7671DF28" w14:textId="77777777" w:rsidTr="00C976E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B22" w14:textId="77777777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72B1" w14:textId="0258B700" w:rsidR="00C976EE" w:rsidRPr="00895851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 w:hint="cs"/>
                <w:lang w:val="it-IT"/>
              </w:rPr>
              <w:t>12h-13h Pranzo conviviale à l’Estaque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3E3" w14:textId="38C8510E" w:rsidR="00C976EE" w:rsidRPr="00895851" w:rsidRDefault="00A63139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895851">
              <w:rPr>
                <w:rFonts w:ascii="DokChampa" w:hAnsi="DokChampa" w:cs="DokChampa"/>
                <w:lang w:val="it-IT"/>
              </w:rPr>
              <w:t>Saluti e rientro dei partecipanti.</w:t>
            </w:r>
          </w:p>
        </w:tc>
      </w:tr>
      <w:tr w:rsidR="00C976EE" w:rsidRPr="00A63139" w14:paraId="38E4559C" w14:textId="77777777" w:rsidTr="00C976E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FD9E" w14:textId="7735F1A6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 xml:space="preserve">Arrivo dei partecipanti </w:t>
            </w:r>
          </w:p>
          <w:p w14:paraId="34304215" w14:textId="228731F9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 xml:space="preserve">Cena conviviale di conoscenza </w:t>
            </w:r>
          </w:p>
          <w:p w14:paraId="3A63F57F" w14:textId="131E8D96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 xml:space="preserve">Sistemazione </w:t>
            </w:r>
            <w:r w:rsidRPr="00892231">
              <w:rPr>
                <w:rFonts w:ascii="DokChampa" w:hAnsi="DokChampa" w:cs="DokChampa" w:hint="cs"/>
                <w:lang w:val="it-IT"/>
              </w:rPr>
              <w:t>all</w:t>
            </w:r>
            <w:r w:rsidRPr="00892231">
              <w:rPr>
                <w:rFonts w:ascii="DokChampa" w:hAnsi="DokChampa" w:cs="DokChampa" w:hint="cs"/>
                <w:i/>
                <w:iCs/>
                <w:lang w:val="it-IT"/>
              </w:rPr>
              <w:t>'Hotel Ibis Estaque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91F" w14:textId="77777777" w:rsidR="00C976EE" w:rsidRPr="005B2C00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5B2C00">
              <w:rPr>
                <w:rFonts w:ascii="DokChampa" w:hAnsi="DokChampa" w:cs="DokChampa" w:hint="cs"/>
                <w:lang w:val="it-IT"/>
              </w:rPr>
              <w:t>13h30-17h</w:t>
            </w:r>
          </w:p>
          <w:p w14:paraId="217517E4" w14:textId="1926DD1D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>Pr</w:t>
            </w:r>
            <w:r w:rsidR="00CF771A" w:rsidRPr="00A63139">
              <w:rPr>
                <w:rFonts w:ascii="DokChampa" w:hAnsi="DokChampa" w:cs="DokChampa" w:hint="cs"/>
                <w:lang w:val="it-IT"/>
              </w:rPr>
              <w:t>esentazione delle azioni ecologiche locali</w:t>
            </w:r>
          </w:p>
          <w:p w14:paraId="24224033" w14:textId="267502B1" w:rsidR="00C976EE" w:rsidRPr="00A63139" w:rsidRDefault="00CF771A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A63139">
              <w:rPr>
                <w:rFonts w:ascii="DokChampa" w:hAnsi="DokChampa" w:cs="DokChampa" w:hint="cs"/>
                <w:lang w:val="it-IT"/>
              </w:rPr>
              <w:t>Lavoro di gruppo sul programma</w:t>
            </w:r>
          </w:p>
          <w:p w14:paraId="5105AB1C" w14:textId="77777777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</w:p>
          <w:p w14:paraId="61822F0E" w14:textId="77777777" w:rsidR="00C976EE" w:rsidRPr="005B2C00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it-IT"/>
              </w:rPr>
            </w:pPr>
            <w:r w:rsidRPr="005B2C00">
              <w:rPr>
                <w:rFonts w:ascii="DokChampa" w:hAnsi="DokChampa" w:cs="DokChampa" w:hint="cs"/>
                <w:lang w:val="it-IT"/>
              </w:rPr>
              <w:t>18h-23h</w:t>
            </w:r>
          </w:p>
          <w:p w14:paraId="5A541CC7" w14:textId="5AB44511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fr-FR"/>
              </w:rPr>
            </w:pPr>
            <w:r w:rsidRPr="00A63139">
              <w:rPr>
                <w:rFonts w:ascii="DokChampa" w:hAnsi="DokChampa" w:cs="DokChampa" w:hint="cs"/>
                <w:lang w:val="fr-FR"/>
              </w:rPr>
              <w:t>Visit</w:t>
            </w:r>
            <w:r w:rsidR="00A63139" w:rsidRPr="00A63139">
              <w:rPr>
                <w:rFonts w:ascii="DokChampa" w:hAnsi="DokChampa" w:cs="DokChampa" w:hint="cs"/>
                <w:lang w:val="fr-FR"/>
              </w:rPr>
              <w:t xml:space="preserve">a di </w:t>
            </w:r>
            <w:proofErr w:type="spellStart"/>
            <w:r w:rsidR="00A63139" w:rsidRPr="00A63139">
              <w:rPr>
                <w:rFonts w:ascii="DokChampa" w:hAnsi="DokChampa" w:cs="DokChampa" w:hint="cs"/>
                <w:lang w:val="fr-FR"/>
              </w:rPr>
              <w:t>Marsiglia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F53" w14:textId="77777777" w:rsidR="00C976EE" w:rsidRPr="00A63139" w:rsidRDefault="00C976EE" w:rsidP="005B2C00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lang w:val="fr-FR"/>
              </w:rPr>
            </w:pPr>
          </w:p>
        </w:tc>
      </w:tr>
    </w:tbl>
    <w:p w14:paraId="563B5299" w14:textId="4E7A24EF" w:rsidR="00892231" w:rsidRDefault="00892231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</w:p>
    <w:p w14:paraId="3EE7D2E5" w14:textId="77777777" w:rsidR="00895851" w:rsidRDefault="00895851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</w:p>
    <w:p w14:paraId="2F2BD7ED" w14:textId="7604000C" w:rsidR="004F3B1E" w:rsidRPr="00AE406A" w:rsidRDefault="00892231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>
        <w:rPr>
          <w:rFonts w:ascii="Candara" w:eastAsia="Times New Roman" w:hAnsi="Candara"/>
          <w:sz w:val="27"/>
          <w:szCs w:val="27"/>
          <w:lang w:val="it-IT"/>
        </w:rPr>
        <w:lastRenderedPageBreak/>
        <w:t>Il Kickoff meeting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 xml:space="preserve"> fa parte del Work Package 1</w:t>
      </w:r>
      <w:r w:rsidR="004F3B1E" w:rsidRPr="00AE406A">
        <w:rPr>
          <w:rFonts w:ascii="Candara" w:eastAsia="Times New Roman" w:hAnsi="Candara"/>
          <w:sz w:val="27"/>
          <w:szCs w:val="27"/>
          <w:lang w:val="it-IT"/>
        </w:rPr>
        <w:t xml:space="preserve"> ed è finanziato da Erasmus+.</w:t>
      </w:r>
    </w:p>
    <w:p w14:paraId="75679284" w14:textId="013DAA11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Questo primo incontro 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>tra paesi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ci ha permesso di 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>condividere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una riflessione sul progetto e sui suoi contenuti. Il primo giorno, il compito principale è stato quello di assicurarsi che gli obiettivi attesi da Erasmus 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>nel Grant agreement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fossero ben compresi</w:t>
      </w:r>
      <w:r w:rsidR="00892231">
        <w:rPr>
          <w:rFonts w:ascii="Candara" w:eastAsia="Times New Roman" w:hAnsi="Candara"/>
          <w:sz w:val="27"/>
          <w:szCs w:val="27"/>
          <w:lang w:val="it-IT"/>
        </w:rPr>
        <w:t xml:space="preserve"> e chiari per tutti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. Abbiamo discusso 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>le azioni da portare a termine per ogni deliverable per ogni Work package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.  </w:t>
      </w:r>
    </w:p>
    <w:p w14:paraId="216CDB4D" w14:textId="5E24F299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Ogni </w:t>
      </w:r>
      <w:r w:rsidR="00A63139" w:rsidRPr="00AE406A">
        <w:rPr>
          <w:rFonts w:ascii="Candara" w:eastAsia="Times New Roman" w:hAnsi="Candara"/>
          <w:sz w:val="27"/>
          <w:szCs w:val="27"/>
          <w:lang w:val="it-IT"/>
        </w:rPr>
        <w:t>partecipante si è presentato ed ha presentato il proprio club/associazione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all'intero gruppo.</w:t>
      </w:r>
    </w:p>
    <w:p w14:paraId="0A8CAAC2" w14:textId="77777777" w:rsidR="00AE406A" w:rsidRPr="00AE406A" w:rsidRDefault="00AE406A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Ogni gruppo ha poi presentato le azioni locali che verranno realizzate e le motivazioni che le hanno generate.</w:t>
      </w:r>
    </w:p>
    <w:p w14:paraId="0CD66CD1" w14:textId="018A755C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Ogni Paese ha un piano d'azione ben definito. Queste azioni raggiungeranno un pubblico diverso da quello che sarà mobilitato dal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lo stage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. Queste azioni territoriali ci permetteranno di raggiungere molte più persone dei 50 giovani che parteciperanno al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lo stage finale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. </w:t>
      </w:r>
    </w:p>
    <w:p w14:paraId="19193903" w14:textId="2B391809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Le azioni saranno presentate </w:t>
      </w:r>
      <w:r w:rsidR="00AE406A">
        <w:rPr>
          <w:rFonts w:ascii="Candara" w:eastAsia="Times New Roman" w:hAnsi="Candara"/>
          <w:sz w:val="27"/>
          <w:szCs w:val="27"/>
          <w:lang w:val="it-IT"/>
        </w:rPr>
        <w:t xml:space="preserve">e dettagliate 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in seguito su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l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sito web 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 xml:space="preserve">del progetto 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e sui social network. </w:t>
      </w:r>
    </w:p>
    <w:p w14:paraId="77ACEC92" w14:textId="50C6FD59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I 6 giovani presenti, provenienti dai tre Paesi, hanno svolto un lavoro di gruppo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: è stato chiesto loro di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pensare a quali modalità di trasporto utilizzare per recarsi a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Montauroux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quest'estate, 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nel rispetto del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l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a demarche ecologica del progetto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. </w:t>
      </w:r>
    </w:p>
    <w:p w14:paraId="6A4CE601" w14:textId="3643397C" w:rsidR="00AE406A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Il programma del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 xml:space="preserve">lo stage 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è stato in gran parte definito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 xml:space="preserve">; verranno poi 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implementa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t</w:t>
      </w:r>
      <w:r w:rsidRPr="00AE406A">
        <w:rPr>
          <w:rFonts w:ascii="Candara" w:eastAsia="Times New Roman" w:hAnsi="Candara"/>
          <w:sz w:val="27"/>
          <w:szCs w:val="27"/>
          <w:lang w:val="it-IT"/>
        </w:rPr>
        <w:t>e l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e varie attività e verranno ricercati gli attori che le potranno rendere disponibili e realizzabili per il gruppo.</w:t>
      </w:r>
    </w:p>
    <w:p w14:paraId="5BAC9EC1" w14:textId="1C823BBA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Tutti i nostri 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post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saranno disponibili in francese, tedesco, italiano e inglese. </w:t>
      </w:r>
    </w:p>
    <w:p w14:paraId="7A459BC0" w14:textId="77777777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</w:p>
    <w:p w14:paraId="7FDEE824" w14:textId="77F85BDC" w:rsidR="00AE406A" w:rsidRDefault="00AE406A" w:rsidP="00484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18F795" wp14:editId="7CDE51E3">
            <wp:extent cx="1360805" cy="3937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A531" w14:textId="77777777" w:rsidR="00AE406A" w:rsidRPr="0047642C" w:rsidRDefault="00AE406A" w:rsidP="00484109">
      <w:pPr>
        <w:autoSpaceDE w:val="0"/>
        <w:autoSpaceDN w:val="0"/>
        <w:adjustRightInd w:val="0"/>
        <w:spacing w:after="0"/>
        <w:jc w:val="center"/>
        <w:rPr>
          <w:rFonts w:ascii="Candara" w:eastAsia="Times New Roman" w:hAnsi="Candara"/>
          <w:sz w:val="27"/>
          <w:szCs w:val="27"/>
        </w:rPr>
      </w:pPr>
      <w:r w:rsidRPr="0047642C">
        <w:rPr>
          <w:rFonts w:ascii="Candara" w:eastAsia="Times New Roman" w:hAnsi="Candara"/>
          <w:sz w:val="27"/>
          <w:szCs w:val="27"/>
        </w:rPr>
        <w:t>Row for the planet</w:t>
      </w:r>
    </w:p>
    <w:p w14:paraId="39DA02DF" w14:textId="77777777" w:rsidR="00AE406A" w:rsidRPr="0047642C" w:rsidRDefault="00AE406A" w:rsidP="00484109">
      <w:pPr>
        <w:autoSpaceDE w:val="0"/>
        <w:autoSpaceDN w:val="0"/>
        <w:adjustRightInd w:val="0"/>
        <w:spacing w:after="0"/>
        <w:jc w:val="center"/>
        <w:rPr>
          <w:rFonts w:ascii="Candara" w:eastAsia="Times New Roman" w:hAnsi="Candara"/>
          <w:sz w:val="27"/>
          <w:szCs w:val="27"/>
        </w:rPr>
      </w:pPr>
      <w:r w:rsidRPr="0047642C">
        <w:rPr>
          <w:rFonts w:ascii="Candara" w:eastAsia="Times New Roman" w:hAnsi="Candara"/>
          <w:sz w:val="27"/>
          <w:szCs w:val="27"/>
        </w:rPr>
        <w:t>@rowfortheplanet</w:t>
      </w:r>
    </w:p>
    <w:p w14:paraId="7BACF615" w14:textId="2C58554F" w:rsidR="00AE406A" w:rsidRPr="0047642C" w:rsidRDefault="00AE406A" w:rsidP="00484109">
      <w:pPr>
        <w:autoSpaceDE w:val="0"/>
        <w:autoSpaceDN w:val="0"/>
        <w:adjustRightInd w:val="0"/>
        <w:spacing w:after="0"/>
        <w:jc w:val="center"/>
        <w:rPr>
          <w:rFonts w:ascii="Candara" w:eastAsia="Times New Roman" w:hAnsi="Candara"/>
          <w:sz w:val="27"/>
          <w:szCs w:val="27"/>
        </w:rPr>
      </w:pPr>
      <w:r w:rsidRPr="0047642C">
        <w:rPr>
          <w:rFonts w:ascii="Candara" w:eastAsia="Times New Roman" w:hAnsi="Candara"/>
          <w:sz w:val="27"/>
          <w:szCs w:val="27"/>
        </w:rPr>
        <w:t>@rowfortheplanet</w:t>
      </w:r>
    </w:p>
    <w:p w14:paraId="01E8D9B8" w14:textId="18BDB712" w:rsidR="004F3B1E" w:rsidRPr="0047642C" w:rsidRDefault="004F3B1E" w:rsidP="005B2C00">
      <w:pPr>
        <w:jc w:val="both"/>
        <w:rPr>
          <w:rFonts w:ascii="Candara" w:eastAsia="Times New Roman" w:hAnsi="Candara"/>
          <w:sz w:val="27"/>
          <w:szCs w:val="27"/>
        </w:rPr>
      </w:pPr>
    </w:p>
    <w:p w14:paraId="4124DE05" w14:textId="0E103892" w:rsidR="005B2C00" w:rsidRPr="0047642C" w:rsidRDefault="005B2C00" w:rsidP="005B2C00">
      <w:pPr>
        <w:jc w:val="both"/>
        <w:rPr>
          <w:rFonts w:ascii="Candara" w:eastAsia="Times New Roman" w:hAnsi="Candara"/>
          <w:sz w:val="27"/>
          <w:szCs w:val="27"/>
        </w:rPr>
      </w:pPr>
    </w:p>
    <w:p w14:paraId="1F56F835" w14:textId="667CC173" w:rsidR="005B2C00" w:rsidRPr="0047642C" w:rsidRDefault="005B2C00" w:rsidP="005B2C00">
      <w:pPr>
        <w:jc w:val="both"/>
        <w:rPr>
          <w:rFonts w:ascii="Candara" w:eastAsia="Times New Roman" w:hAnsi="Candara"/>
          <w:sz w:val="27"/>
          <w:szCs w:val="27"/>
        </w:rPr>
      </w:pPr>
    </w:p>
    <w:p w14:paraId="5B163B75" w14:textId="77777777" w:rsidR="005B2C00" w:rsidRPr="0047642C" w:rsidRDefault="005B2C00" w:rsidP="005B2C00">
      <w:pPr>
        <w:jc w:val="both"/>
        <w:rPr>
          <w:rFonts w:ascii="Candara" w:eastAsia="Times New Roman" w:hAnsi="Candara"/>
          <w:sz w:val="27"/>
          <w:szCs w:val="27"/>
        </w:rPr>
      </w:pPr>
    </w:p>
    <w:p w14:paraId="5CF5201D" w14:textId="033D1E6C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Prossimi appuntamenti da ricordare</w:t>
      </w:r>
      <w:r w:rsid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sul versante francese: </w:t>
      </w:r>
    </w:p>
    <w:p w14:paraId="553B1A43" w14:textId="77777777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>- Sensibilizzazione di allenatori e dirigenti di club 03/11/2022 (videoconferenza) su approcci eco-responsabili nell'organizzazione di eventi sportivi</w:t>
      </w:r>
    </w:p>
    <w:p w14:paraId="576B5979" w14:textId="77777777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- Azione di sensibilizzazione con i giovani U14; sabato 10 dicembre a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Marignane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</w:p>
    <w:p w14:paraId="4C546EB1" w14:textId="0B42EAAB" w:rsidR="004F3B1E" w:rsidRPr="00AE406A" w:rsidRDefault="004F3B1E" w:rsidP="005B2C00">
      <w:pPr>
        <w:jc w:val="both"/>
        <w:rPr>
          <w:rFonts w:ascii="Candara" w:eastAsia="Times New Roman" w:hAnsi="Candara"/>
          <w:sz w:val="27"/>
          <w:szCs w:val="27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- Le azioni saranno svolte nei club (ulteriori informazioni </w:t>
      </w:r>
      <w:r w:rsidR="00AE406A" w:rsidRPr="00AE406A">
        <w:rPr>
          <w:rFonts w:ascii="Candara" w:eastAsia="Times New Roman" w:hAnsi="Candara"/>
          <w:sz w:val="27"/>
          <w:szCs w:val="27"/>
          <w:lang w:val="it-IT"/>
        </w:rPr>
        <w:t>a breve sul sito</w:t>
      </w: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). </w:t>
      </w:r>
    </w:p>
    <w:p w14:paraId="7F07307C" w14:textId="05E298C8" w:rsidR="004F3B1E" w:rsidRPr="004F3B1E" w:rsidRDefault="004F3B1E" w:rsidP="005B2C00">
      <w:pPr>
        <w:jc w:val="both"/>
        <w:rPr>
          <w:rFonts w:ascii="Arial" w:hAnsi="Arial" w:cs="Arial"/>
          <w:lang w:val="it-IT"/>
        </w:rPr>
      </w:pPr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- Concorso eco-responsabile;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Régate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Duel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Avenir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4 e 5 febbraio a </w:t>
      </w:r>
      <w:proofErr w:type="spellStart"/>
      <w:r w:rsidRPr="00AE406A">
        <w:rPr>
          <w:rFonts w:ascii="Candara" w:eastAsia="Times New Roman" w:hAnsi="Candara"/>
          <w:sz w:val="27"/>
          <w:szCs w:val="27"/>
          <w:lang w:val="it-IT"/>
        </w:rPr>
        <w:t>Marignane</w:t>
      </w:r>
      <w:proofErr w:type="spellEnd"/>
      <w:r w:rsidRPr="00AE406A">
        <w:rPr>
          <w:rFonts w:ascii="Candara" w:eastAsia="Times New Roman" w:hAnsi="Candara"/>
          <w:sz w:val="27"/>
          <w:szCs w:val="27"/>
          <w:lang w:val="it-IT"/>
        </w:rPr>
        <w:t xml:space="preserve"> </w:t>
      </w:r>
    </w:p>
    <w:p w14:paraId="51DC0579" w14:textId="77777777" w:rsidR="004F3B1E" w:rsidRPr="004F3B1E" w:rsidRDefault="004F3B1E" w:rsidP="005B2C00">
      <w:pPr>
        <w:jc w:val="both"/>
        <w:rPr>
          <w:rFonts w:ascii="Arial" w:hAnsi="Arial" w:cs="Arial"/>
          <w:lang w:val="it-IT"/>
        </w:rPr>
      </w:pPr>
    </w:p>
    <w:sectPr w:rsidR="004F3B1E" w:rsidRPr="004F3B1E" w:rsidSect="005B2C00">
      <w:headerReference w:type="default" r:id="rId9"/>
      <w:footerReference w:type="default" r:id="rId10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F9C1" w14:textId="77777777" w:rsidR="00783731" w:rsidRDefault="00783731" w:rsidP="005B2C00">
      <w:pPr>
        <w:spacing w:after="0" w:line="240" w:lineRule="auto"/>
      </w:pPr>
      <w:r>
        <w:separator/>
      </w:r>
    </w:p>
  </w:endnote>
  <w:endnote w:type="continuationSeparator" w:id="0">
    <w:p w14:paraId="043163A6" w14:textId="77777777" w:rsidR="00783731" w:rsidRDefault="00783731" w:rsidP="005B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9AD" w14:textId="1FB6F85B" w:rsidR="005B2C00" w:rsidRDefault="005B2C0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28DA1" wp14:editId="7793B7EA">
          <wp:simplePos x="0" y="0"/>
          <wp:positionH relativeFrom="column">
            <wp:posOffset>2223135</wp:posOffset>
          </wp:positionH>
          <wp:positionV relativeFrom="paragraph">
            <wp:posOffset>-269875</wp:posOffset>
          </wp:positionV>
          <wp:extent cx="1637030" cy="672352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7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648E" w14:textId="77777777" w:rsidR="00783731" w:rsidRDefault="00783731" w:rsidP="005B2C00">
      <w:pPr>
        <w:spacing w:after="0" w:line="240" w:lineRule="auto"/>
      </w:pPr>
      <w:r>
        <w:separator/>
      </w:r>
    </w:p>
  </w:footnote>
  <w:footnote w:type="continuationSeparator" w:id="0">
    <w:p w14:paraId="48F449E5" w14:textId="77777777" w:rsidR="00783731" w:rsidRDefault="00783731" w:rsidP="005B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7114" w14:textId="154D37AA" w:rsidR="005B2C00" w:rsidRDefault="005B2C0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DB626" wp14:editId="09600993">
          <wp:simplePos x="0" y="0"/>
          <wp:positionH relativeFrom="column">
            <wp:posOffset>5394960</wp:posOffset>
          </wp:positionH>
          <wp:positionV relativeFrom="paragraph">
            <wp:posOffset>-228694</wp:posOffset>
          </wp:positionV>
          <wp:extent cx="942975" cy="890363"/>
          <wp:effectExtent l="0" t="0" r="0" b="5080"/>
          <wp:wrapNone/>
          <wp:docPr id="1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419" cy="89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42C43" w14:textId="7C7AF319" w:rsidR="005B2C00" w:rsidRDefault="005B2C00">
    <w:pPr>
      <w:pStyle w:val="En-tte"/>
    </w:pPr>
  </w:p>
  <w:p w14:paraId="08AFE09A" w14:textId="4E5D295B" w:rsidR="005B2C00" w:rsidRDefault="005B2C00">
    <w:pPr>
      <w:pStyle w:val="En-tte"/>
    </w:pPr>
  </w:p>
  <w:p w14:paraId="67087587" w14:textId="77777777" w:rsidR="005B2C00" w:rsidRDefault="005B2C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430E21"/>
    <w:multiLevelType w:val="hybridMultilevel"/>
    <w:tmpl w:val="56CC6870"/>
    <w:lvl w:ilvl="0" w:tplc="7E9E088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DB6C14"/>
    <w:multiLevelType w:val="hybridMultilevel"/>
    <w:tmpl w:val="FBD250D2"/>
    <w:lvl w:ilvl="0" w:tplc="A6F6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9B8"/>
    <w:multiLevelType w:val="hybridMultilevel"/>
    <w:tmpl w:val="1E46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3F77"/>
    <w:multiLevelType w:val="hybridMultilevel"/>
    <w:tmpl w:val="F070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2280">
    <w:abstractNumId w:val="0"/>
  </w:num>
  <w:num w:numId="2" w16cid:durableId="439102910">
    <w:abstractNumId w:val="1"/>
  </w:num>
  <w:num w:numId="3" w16cid:durableId="342055077">
    <w:abstractNumId w:val="2"/>
  </w:num>
  <w:num w:numId="4" w16cid:durableId="282154236">
    <w:abstractNumId w:val="3"/>
  </w:num>
  <w:num w:numId="5" w16cid:durableId="1820076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1E"/>
    <w:rsid w:val="000E7E6E"/>
    <w:rsid w:val="00285BC8"/>
    <w:rsid w:val="0047642C"/>
    <w:rsid w:val="00484109"/>
    <w:rsid w:val="004F3B1E"/>
    <w:rsid w:val="00540949"/>
    <w:rsid w:val="005B2C00"/>
    <w:rsid w:val="006F0CD2"/>
    <w:rsid w:val="00783731"/>
    <w:rsid w:val="00817F2A"/>
    <w:rsid w:val="00892231"/>
    <w:rsid w:val="00895851"/>
    <w:rsid w:val="00916870"/>
    <w:rsid w:val="009A0725"/>
    <w:rsid w:val="00A63139"/>
    <w:rsid w:val="00AD7EF9"/>
    <w:rsid w:val="00AE406A"/>
    <w:rsid w:val="00C16AFE"/>
    <w:rsid w:val="00C976EE"/>
    <w:rsid w:val="00CF771A"/>
    <w:rsid w:val="00D56C0D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E639"/>
  <w15:chartTrackingRefBased/>
  <w15:docId w15:val="{8304D603-A2C2-41B2-9861-8053338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B1E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F3B1E"/>
    <w:pPr>
      <w:spacing w:after="0" w:line="240" w:lineRule="auto"/>
    </w:pPr>
    <w:rPr>
      <w:sz w:val="24"/>
      <w:szCs w:val="24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2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C0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B2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C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5505</Characters>
  <Application>Microsoft Office Word</Application>
  <DocSecurity>0</DocSecurity>
  <Lines>196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RAINOLDI</dc:creator>
  <cp:keywords/>
  <dc:description/>
  <cp:lastModifiedBy>joana rocha</cp:lastModifiedBy>
  <cp:revision>3</cp:revision>
  <dcterms:created xsi:type="dcterms:W3CDTF">2022-11-17T10:49:00Z</dcterms:created>
  <dcterms:modified xsi:type="dcterms:W3CDTF">2022-11-17T10:51:00Z</dcterms:modified>
</cp:coreProperties>
</file>